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50" w:lineRule="auto"/>
        <w:rPr>
          <w:rFonts w:ascii="Arial" w:cs="Arial" w:eastAsia="Arial" w:hAnsi="Arial"/>
          <w:b w:val="1"/>
          <w:color w:val="333333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rFonts w:ascii="Arial" w:cs="Arial" w:eastAsia="Arial" w:hAnsi="Arial"/>
                <w:b w:val="1"/>
                <w:i w:val="1"/>
                <w:color w:val="1c414d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c414d"/>
                <w:sz w:val="36"/>
                <w:szCs w:val="36"/>
                <w:rtl w:val="0"/>
              </w:rPr>
              <w:t xml:space="preserve">Conditions générales d’utilisation du site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1"/>
        <w:rPr>
          <w:rFonts w:ascii="Arial" w:cs="Arial" w:eastAsia="Arial" w:hAnsi="Arial"/>
          <w:color w:val="1c414d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1c414d"/>
          <w:vertAlign w:val="baseline"/>
          <w:rtl w:val="0"/>
        </w:rPr>
        <w:t xml:space="preserve">ARTICLE 1 : Objet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présentes « conditions générales d'utilisation » ont pour objet l'encadrement juridique de l’utilisation du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 de ses services.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 contrat est conclu entre 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gérant du site internet, ci-après désigné « l’Éditeur »,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Toute personne physique ou morale souhaitant accéder au site et à ses services, ci-après appelé « l’Utilisateur ».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conditions générales d'utilisation doivent être acceptées par tout Utilisateur, et son accès au site vaut acceptation de ces conditions.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1"/>
        <w:rPr>
          <w:rFonts w:ascii="Arial" w:cs="Arial" w:eastAsia="Arial" w:hAnsi="Arial"/>
          <w:color w:val="1c414d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color w:val="1c414d"/>
          <w:vertAlign w:val="baseline"/>
          <w:rtl w:val="0"/>
        </w:rPr>
        <w:t xml:space="preserve">ARTICLE 2 : Mentions légales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les personnes morales 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Nom du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est édité par la société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Nom de la société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Statut juridique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 capital de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Montant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€, dont le siège social est situé au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Adresse du siège social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société est représentée par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ffd78b" w:val="clear"/>
          <w:rtl w:val="0"/>
        </w:rPr>
        <w:t xml:space="preserve">Nom et prénom du responsable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les personnes physiques 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Nom du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est édité par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Nom et prénom du responsable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domicilié au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Adresse postale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1"/>
        <w:rPr>
          <w:rFonts w:ascii="Arial" w:cs="Arial" w:eastAsia="Arial" w:hAnsi="Arial"/>
          <w:color w:val="1c414d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color w:val="1c414d"/>
          <w:vertAlign w:val="baseline"/>
          <w:rtl w:val="0"/>
        </w:rPr>
        <w:t xml:space="preserve">ARTICLE 3 : accès aux services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L’Utilisateur du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accès aux services suivants 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color w:val="000000"/>
          <w:sz w:val="22"/>
          <w:szCs w:val="22"/>
          <w:shd w:fill="ffd78b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[Service n°1]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color w:val="000000"/>
          <w:sz w:val="22"/>
          <w:szCs w:val="22"/>
          <w:shd w:fill="ffd78b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[Service n°2]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color w:val="000000"/>
          <w:sz w:val="22"/>
          <w:szCs w:val="22"/>
          <w:shd w:fill="ffd78b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[Service n°3]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color w:val="000000"/>
          <w:sz w:val="22"/>
          <w:szCs w:val="22"/>
          <w:shd w:fill="ffd78b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[Service n°4]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utilisateur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ayant accès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à internet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peut accéder gratuitement et depuis n’importe où au site. Les frais supportés par l’Utilisateur pour y accéder (connexion internet, matériel informatique, etc.) ne sont pas à la charge de l’Éditeur.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services suivants ne sont pas accessible pour l’Utilisateur que s’il est membre du site (c’est-à-dire qu’ile st identifié à l’aide de ses identifiants de connexion) 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color w:val="000000"/>
          <w:sz w:val="22"/>
          <w:szCs w:val="22"/>
          <w:shd w:fill="ffd78b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[Service n°1]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color w:val="000000"/>
          <w:sz w:val="22"/>
          <w:szCs w:val="22"/>
          <w:shd w:fill="ffd78b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[Service n°2]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color w:val="000000"/>
          <w:sz w:val="22"/>
          <w:szCs w:val="22"/>
          <w:shd w:fill="ffd78b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site et ses différents services peuvent être interrompus ou suspendus par l’Éditeur, notamment à l’occasion d’une maintenance, sans obligation de préavis ou de justification.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1"/>
        <w:rPr>
          <w:rFonts w:ascii="Arial" w:cs="Arial" w:eastAsia="Arial" w:hAnsi="Arial"/>
          <w:color w:val="1c414d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color w:val="1c414d"/>
          <w:vertAlign w:val="baseline"/>
          <w:rtl w:val="0"/>
        </w:rPr>
        <w:t xml:space="preserve">ARTICLE 4 : Responsabilité de l’Utilisateur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L'Utilisateur est responsable des risques liés à l’utilisation de son identifiant de connexion et de son mot de passe.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mot de passe de l’Utilisateur doit rester secret. En cas de divulgation de mot de passe, l’Éditeur décline toute responsabilité.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L’Utilisateur assume l’entière responsabilité de l’utilisation qu’il fait des informations et contenus présents sur le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Tout usage du service par l'Utilisateur ayant directement ou indirectement pour conséquence des dommages doit faire l'objet d'une indemnisation au profit du site.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site permet aux membres de publier sur le site 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color w:val="000000"/>
          <w:sz w:val="22"/>
          <w:szCs w:val="22"/>
          <w:shd w:fill="ffd78b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[Commentaires]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[Oeuvres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membre s’engage à tenir des propos respectueux des autres et de la loi et accepte que ces publications soient modérées ou refusées par l’Éditeur, sans obligation de justification.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publiant sur le site, l’Utilisateur cède à la société éditrice le droit non exclusif et gratuit de représenter, reproduire, adapter, modifier, diffuser et distribuer sa publication, directement ou par un tiers autorisé.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L’Éditeur s'engage toutefois à citer le membre en cas d’utilisation de  sa publication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1"/>
        <w:rPr>
          <w:rFonts w:ascii="Arial" w:cs="Arial" w:eastAsia="Arial" w:hAnsi="Arial"/>
          <w:color w:val="1c414d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Arial" w:cs="Arial" w:eastAsia="Arial" w:hAnsi="Arial"/>
          <w:color w:val="1c414d"/>
          <w:vertAlign w:val="baseline"/>
          <w:rtl w:val="0"/>
        </w:rPr>
        <w:t xml:space="preserve">ARTICLE 5 : Responsabilité de l’Éditeur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Tout dysfonctionnement du serveur ou du réseau ne peut engager la responsabilité de l’Éditeur.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même, la responsabilité du site ne peut être engagée en cas de force majeure ou du fait imprévisible et insurmontable d'un tiers.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s'engage à mettre en œuvre tous les moyens nécessaires pour garantir la sécurité et la conf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identialité des données. Toutefois, il n’apporte pas une garantie de sécurité totale.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L’Éditeur se réserve la faculté d’une non-garantie de la fiabilité des sources, bien que les informations diffusées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sur 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site soient réputées fiables.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1"/>
        <w:rPr>
          <w:rFonts w:ascii="Arial" w:cs="Arial" w:eastAsia="Arial" w:hAnsi="Arial"/>
          <w:color w:val="1c414d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Arial" w:cs="Arial" w:eastAsia="Arial" w:hAnsi="Arial"/>
          <w:color w:val="1c414d"/>
          <w:vertAlign w:val="baseline"/>
          <w:rtl w:val="0"/>
        </w:rPr>
        <w:t xml:space="preserve">ARTICLE 6 : Propriété intellectuelle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contenus du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(logos, textes, éléments graphiques, vidéos, etc.)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sont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protégés par le droit d’auteur, en vertu du Code de la propriété intellectuelle.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L'utilisateur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devra obtenir l’autorisation de l’éditeur du site avant toute reproduction, copie ou publication de ces différents contenus.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Ces derniers peuvent être utilisés par les utilisateurs à des fins privées ; tout usage commercial est interdit.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L'utilisateur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est entièrement responsable de tout contenu qu’il met en ligne et il s’engage à ne pas porter atteinte à un tiers.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L’Éditeur du site se réserve le droit de modérer ou de supprimer librement et à tout moment les contenus mis en ligne par les utilisateurs, et ce sans justification.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1"/>
        <w:rPr>
          <w:rFonts w:ascii="Arial" w:cs="Arial" w:eastAsia="Arial" w:hAnsi="Arial"/>
          <w:color w:val="1c414d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Arial" w:cs="Arial" w:eastAsia="Arial" w:hAnsi="Arial"/>
          <w:color w:val="1c414d"/>
          <w:vertAlign w:val="baseline"/>
          <w:rtl w:val="0"/>
        </w:rPr>
        <w:t xml:space="preserve">ARTICLE 7 : Données personnelles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L’Utilisateur doit obligatoirement fournir des informations personnelles pour procéder à son inscription sur le site.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L’adresse électronique (e-mail) de l’utilisateur pourra notamment être utilisée par le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Nom du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pour la communication d’informations diverses et la gestion du compte.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[Votre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site] garantit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 respect de la vie privée de l’utilisateur, conformément à la loi n°78-17 du 6 janvier 1978 relative à l'informatique, aux fichiers et aux libertés.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site est déclaré auprès de la CNIL sous le numéro suivant :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Numéro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vertu des articles 39 et 40 de la loi en date du 6 janvier 1978, l'Utilisateur dispose d'un droit d'accès, de rectification, de suppression et d'opposition de ses données personnelles. L'Utilisateur exerce ce droit via 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espace personnel sur le site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formulaire de contact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 mail à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Adresse mail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180"/>
        <w:jc w:val="left"/>
        <w:rPr>
          <w:rFonts w:ascii="Arial" w:cs="Arial" w:eastAsia="Arial" w:hAnsi="Arial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 voie postale au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Votre adresse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1"/>
        <w:rPr>
          <w:rFonts w:ascii="Arial" w:cs="Arial" w:eastAsia="Arial" w:hAnsi="Arial"/>
          <w:color w:val="1c414d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Fonts w:ascii="Arial" w:cs="Arial" w:eastAsia="Arial" w:hAnsi="Arial"/>
          <w:color w:val="1c414d"/>
          <w:vertAlign w:val="baseline"/>
          <w:rtl w:val="0"/>
        </w:rPr>
        <w:t xml:space="preserve">ARTICLE 8 : Liens hypertextes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domaines vers lesquels mènent les liens hypertextes présents sur le site n’engagent pas la responsabilité de l’Éditeur de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qui n’a pas de contrôle sur ces liens.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est possible pour un tiers de créer un lien vers une page du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sans autorisation expresse de l’éditeur.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keepNext w:val="1"/>
        <w:rPr>
          <w:rFonts w:ascii="Arial" w:cs="Arial" w:eastAsia="Arial" w:hAnsi="Arial"/>
          <w:color w:val="1c414d"/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rFonts w:ascii="Arial" w:cs="Arial" w:eastAsia="Arial" w:hAnsi="Arial"/>
          <w:color w:val="1c414d"/>
          <w:vertAlign w:val="baseline"/>
          <w:rtl w:val="0"/>
        </w:rPr>
        <w:t xml:space="preserve">ARTICLE 9 : Évolution des conditions générales d’utilisation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site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Votre site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réserve le droit de modifier les clauses de ces conditions générales d’utilisation à tout moment et sans justification.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keepNext w:val="1"/>
        <w:rPr>
          <w:rFonts w:ascii="Arial" w:cs="Arial" w:eastAsia="Arial" w:hAnsi="Arial"/>
          <w:color w:val="1c414d"/>
          <w:vertAlign w:val="baseline"/>
        </w:rPr>
      </w:pPr>
      <w:bookmarkStart w:colFirst="0" w:colLast="0" w:name="_2s8eyo1" w:id="9"/>
      <w:bookmarkEnd w:id="9"/>
      <w:r w:rsidDel="00000000" w:rsidR="00000000" w:rsidRPr="00000000">
        <w:rPr>
          <w:rFonts w:ascii="Arial" w:cs="Arial" w:eastAsia="Arial" w:hAnsi="Arial"/>
          <w:color w:val="1c414d"/>
          <w:vertAlign w:val="baseline"/>
          <w:rtl w:val="0"/>
        </w:rPr>
        <w:t xml:space="preserve">ARTICLE 10 : Durée du contrat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durée du présent contrat est indéterminée. Le contrat produit ses effets à l'égard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l'utilisateur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à compter du début de l’utilisation du service.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1"/>
        <w:rPr>
          <w:rFonts w:ascii="Arial" w:cs="Arial" w:eastAsia="Arial" w:hAnsi="Arial"/>
          <w:color w:val="1c414d"/>
          <w:vertAlign w:val="baseline"/>
        </w:rPr>
      </w:pPr>
      <w:bookmarkStart w:colFirst="0" w:colLast="0" w:name="_17dp8vu" w:id="10"/>
      <w:bookmarkEnd w:id="10"/>
      <w:r w:rsidDel="00000000" w:rsidR="00000000" w:rsidRPr="00000000">
        <w:rPr>
          <w:rFonts w:ascii="Arial" w:cs="Arial" w:eastAsia="Arial" w:hAnsi="Arial"/>
          <w:color w:val="1c414d"/>
          <w:vertAlign w:val="baseline"/>
          <w:rtl w:val="0"/>
        </w:rPr>
        <w:t xml:space="preserve">ARTICLE 11 : Droit applicable et juridiction compétente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présent contrat dépend de la législation française.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 de litige non résolu à l’amiable entre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l'utilisateur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 l’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diteur, les tribunaux de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ffd78b" w:val="clear"/>
          <w:rtl w:val="0"/>
        </w:rPr>
        <w:t xml:space="preserve">Nom de ville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ffd78b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sont compétents pour régler le contentieux.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134" w:left="1134" w:right="1134" w:header="709" w:footer="85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spacing w:befor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spacing w:befor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widowControl w:val="0"/>
      <w:tabs>
        <w:tab w:val="center" w:leader="none" w:pos="4536"/>
        <w:tab w:val="right" w:leader="none" w:pos="9072"/>
      </w:tabs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180" w:hanging="18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60" w:hanging="18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40" w:hanging="1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20" w:hanging="18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900" w:hanging="18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80" w:hanging="18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60" w:hanging="18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40" w:hanging="18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20" w:hanging="18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